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Georgia" w:hAnsi="Georgia"/>
          <w:b/>
          <w:color w:val="720058"/>
          <w:sz w:val="52"/>
        </w:rPr>
        <w:t>Concept Note Template</w:t>
      </w:r>
    </w:p>
    <w:p>
      <w:r>
        <w:rPr>
          <w:rFonts w:ascii="Aptos" w:hAnsi="Aptos"/>
          <w:color w:val="66615D"/>
          <w:sz w:val="22"/>
        </w:rPr>
        <w:t>A guided worksheet for shaping an early research idea into a clear concept note.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5112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Version</w:t>
            </w:r>
          </w:p>
        </w:tc>
        <w:tc>
          <w:tcPr>
            <w:tcW w:type="dxa" w:w="5112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9"/>
              </w:rPr>
              <w:t>1.0</w:t>
            </w:r>
          </w:p>
        </w:tc>
      </w:tr>
      <w:tr>
        <w:tc>
          <w:tcPr>
            <w:tcW w:type="dxa" w:w="5112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Last updated</w:t>
            </w:r>
          </w:p>
        </w:tc>
        <w:tc>
          <w:tcPr>
            <w:tcW w:type="dxa" w:w="5112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9"/>
              </w:rPr>
              <w:t>May 2026</w:t>
            </w:r>
          </w:p>
        </w:tc>
      </w:tr>
      <w:tr>
        <w:tc>
          <w:tcPr>
            <w:tcW w:type="dxa" w:w="5112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Prepared by</w:t>
            </w:r>
          </w:p>
        </w:tc>
        <w:tc>
          <w:tcPr>
            <w:tcW w:type="dxa" w:w="5112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9"/>
              </w:rPr>
              <w:t>Research Support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fill="F8F3EA"/>
          </w:tcPr>
          <w:p>
            <w:r/>
            <w:r>
              <w:rPr>
                <w:rFonts w:ascii="Aptos" w:hAnsi="Aptos"/>
                <w:b/>
                <w:color w:val="720058"/>
                <w:sz w:val="19"/>
              </w:rPr>
              <w:t xml:space="preserve">Who this is for: </w:t>
            </w:r>
            <w:r>
              <w:rPr>
                <w:rFonts w:ascii="Aptos" w:hAnsi="Aptos"/>
                <w:sz w:val="19"/>
              </w:rPr>
              <w:t>Graduate students, early-career researchers, NGOs, and teams preparing an early concept note.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fill="F8F3EA"/>
          </w:tcPr>
          <w:p>
            <w:r/>
            <w:r>
              <w:rPr>
                <w:rFonts w:ascii="Aptos" w:hAnsi="Aptos"/>
                <w:b/>
                <w:color w:val="720058"/>
                <w:sz w:val="19"/>
              </w:rPr>
              <w:t xml:space="preserve">How to use: </w:t>
            </w:r>
            <w:r>
              <w:rPr>
                <w:rFonts w:ascii="Aptos" w:hAnsi="Aptos"/>
                <w:sz w:val="19"/>
              </w:rPr>
              <w:t>Complete each section in short, plain language. Replace prompts with your own text. Fictional examples are for structure only.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fill="F4E6E5"/>
          </w:tcPr>
          <w:p>
            <w:r/>
            <w:r>
              <w:rPr>
                <w:rFonts w:ascii="Aptos" w:hAnsi="Aptos"/>
                <w:b/>
                <w:color w:val="720058"/>
                <w:sz w:val="19"/>
              </w:rPr>
              <w:t xml:space="preserve">Confidentiality note: </w:t>
            </w:r>
            <w:r>
              <w:rPr>
                <w:rFonts w:ascii="Aptos" w:hAnsi="Aptos"/>
                <w:sz w:val="19"/>
              </w:rPr>
              <w:t>Do not include participant identifiers, raw datasets, confidential institutional information, or unpublished client/project material.</w:t>
            </w:r>
          </w:p>
        </w:tc>
      </w:tr>
    </w:tbl>
    <w:p/>
    <w:p>
      <w:pPr>
        <w:pStyle w:val="Heading1"/>
        <w:spacing w:before="160" w:after="100"/>
      </w:pPr>
      <w:r>
        <w:rPr>
          <w:color w:val="720058"/>
        </w:rPr>
        <w:t>1. Research idea snapshot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3600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Prompt</w:t>
            </w:r>
          </w:p>
        </w:tc>
        <w:tc>
          <w:tcPr>
            <w:tcW w:type="dxa" w:w="6768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Your response</w:t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Working title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Topic area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Country/region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Applicant/team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Target funder, department, or reviewer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Current stage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</w:tbl>
    <w:p/>
    <w:p>
      <w:pPr>
        <w:pStyle w:val="Heading1"/>
        <w:spacing w:before="160" w:after="100"/>
      </w:pPr>
      <w:r>
        <w:rPr>
          <w:color w:val="720058"/>
        </w:rPr>
        <w:t>2. Background/context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3600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Prompt</w:t>
            </w:r>
          </w:p>
        </w:tc>
        <w:tc>
          <w:tcPr>
            <w:tcW w:type="dxa" w:w="6768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Your response</w:t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What is happening in the setting or field?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Who is affected or involved?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Why is this important in Uganda, East Africa, or the relevant context?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</w:tbl>
    <w:p/>
    <w:p>
      <w:pPr>
        <w:pStyle w:val="Heading1"/>
        <w:spacing w:before="160" w:after="100"/>
      </w:pPr>
      <w:r>
        <w:rPr>
          <w:color w:val="720058"/>
        </w:rPr>
        <w:t>3. Problem statement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3600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Prompt</w:t>
            </w:r>
          </w:p>
        </w:tc>
        <w:tc>
          <w:tcPr>
            <w:tcW w:type="dxa" w:w="6768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Your response</w:t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What specific problem will the research address?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What is the consequence if this remains unresolved?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What decision, policy, programme, or knowledge gap does this connect to?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fill="F8F3EA"/>
          </w:tcPr>
          <w:p>
            <w:r/>
            <w:r>
              <w:rPr>
                <w:rFonts w:ascii="Aptos" w:hAnsi="Aptos"/>
                <w:b/>
                <w:color w:val="720058"/>
                <w:sz w:val="19"/>
              </w:rPr>
              <w:t xml:space="preserve">Common mistake: </w:t>
            </w:r>
            <w:r>
              <w:rPr>
                <w:rFonts w:ascii="Aptos" w:hAnsi="Aptos"/>
                <w:sz w:val="19"/>
              </w:rPr>
              <w:t>Avoid broad topics, unsupported claims, or methods that do not answer the research question.</w:t>
            </w:r>
          </w:p>
        </w:tc>
      </w:tr>
    </w:tbl>
    <w:p/>
    <w:p>
      <w:pPr>
        <w:pStyle w:val="Heading1"/>
        <w:spacing w:before="160" w:after="100"/>
      </w:pPr>
      <w:r>
        <w:rPr>
          <w:color w:val="720058"/>
        </w:rPr>
        <w:t>4. Evidence gap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3600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Prompt</w:t>
            </w:r>
          </w:p>
        </w:tc>
        <w:tc>
          <w:tcPr>
            <w:tcW w:type="dxa" w:w="6768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Your response</w:t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What do we already know?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What is still unclear?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Why does this gap matter?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</w:tbl>
    <w:p/>
    <w:p>
      <w:pPr>
        <w:pStyle w:val="Heading1"/>
        <w:spacing w:before="160" w:after="100"/>
      </w:pPr>
      <w:r>
        <w:rPr>
          <w:color w:val="720058"/>
        </w:rPr>
        <w:t>5. Why this matters now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3600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Prompt</w:t>
            </w:r>
          </w:p>
        </w:tc>
        <w:tc>
          <w:tcPr>
            <w:tcW w:type="dxa" w:w="6768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Your response</w:t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Why is this research needed now?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What current opportunity, decision, programme, or policy moment makes it relevant?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</w:tbl>
    <w:p/>
    <w:p>
      <w:pPr>
        <w:pStyle w:val="Heading1"/>
        <w:spacing w:before="160" w:after="100"/>
      </w:pPr>
      <w:r>
        <w:rPr>
          <w:color w:val="720058"/>
        </w:rPr>
        <w:t>6. Aim and objectives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3600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Prompt</w:t>
            </w:r>
          </w:p>
        </w:tc>
        <w:tc>
          <w:tcPr>
            <w:tcW w:type="dxa" w:w="6768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Your response</w:t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Overall aim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Objective 1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Objective 2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Objective 3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</w:tbl>
    <w:p/>
    <w:p>
      <w:pPr>
        <w:pStyle w:val="Heading1"/>
        <w:spacing w:before="160" w:after="100"/>
      </w:pPr>
      <w:r>
        <w:rPr>
          <w:color w:val="720058"/>
        </w:rPr>
        <w:t>7. Research questions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3600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Prompt</w:t>
            </w:r>
          </w:p>
        </w:tc>
        <w:tc>
          <w:tcPr>
            <w:tcW w:type="dxa" w:w="6768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Your response</w:t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Research question 1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Research question 2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Research question 3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</w:tbl>
    <w:p/>
    <w:p>
      <w:pPr>
        <w:pStyle w:val="Heading1"/>
        <w:spacing w:before="160" w:after="100"/>
      </w:pPr>
      <w:r>
        <w:rPr>
          <w:color w:val="720058"/>
        </w:rPr>
        <w:t>8. Proposed methods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3600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Prompt</w:t>
            </w:r>
          </w:p>
        </w:tc>
        <w:tc>
          <w:tcPr>
            <w:tcW w:type="dxa" w:w="6768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Your response</w:t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Proposed design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Data sources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Data collection methods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Analysis approach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Why this method fits the objectives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fill="F8F3EA"/>
          </w:tcPr>
          <w:p>
            <w:r/>
            <w:r>
              <w:rPr>
                <w:rFonts w:ascii="Aptos" w:hAnsi="Aptos"/>
                <w:b/>
                <w:color w:val="720058"/>
                <w:sz w:val="19"/>
              </w:rPr>
              <w:t xml:space="preserve">Common mistake: </w:t>
            </w:r>
            <w:r>
              <w:rPr>
                <w:rFonts w:ascii="Aptos" w:hAnsi="Aptos"/>
                <w:sz w:val="19"/>
              </w:rPr>
              <w:t>Avoid broad topics, unsupported claims, or methods that do not answer the research question.</w:t>
            </w:r>
          </w:p>
        </w:tc>
      </w:tr>
    </w:tbl>
    <w:p/>
    <w:p>
      <w:pPr>
        <w:pStyle w:val="Heading1"/>
        <w:spacing w:before="160" w:after="100"/>
      </w:pPr>
      <w:r>
        <w:rPr>
          <w:color w:val="720058"/>
        </w:rPr>
        <w:t>9. Target population/data sources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3600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Prompt</w:t>
            </w:r>
          </w:p>
        </w:tc>
        <w:tc>
          <w:tcPr>
            <w:tcW w:type="dxa" w:w="6768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Your response</w:t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Who or what will provide data?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Inclusion criteria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Exclusion criteria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Approximate sample size or data volume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Recruitment or access approach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</w:tbl>
    <w:p/>
    <w:p>
      <w:pPr>
        <w:pStyle w:val="Heading1"/>
        <w:spacing w:before="160" w:after="100"/>
      </w:pPr>
      <w:r>
        <w:rPr>
          <w:color w:val="720058"/>
        </w:rPr>
        <w:t>10. Ethics and risk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3600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Prompt</w:t>
            </w:r>
          </w:p>
        </w:tc>
        <w:tc>
          <w:tcPr>
            <w:tcW w:type="dxa" w:w="6768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Your response</w:t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Potential participant risks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Consent/assent needs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Privacy/confidentiality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Data storage and access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Permissions needed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</w:tbl>
    <w:p/>
    <w:p>
      <w:pPr>
        <w:pStyle w:val="Heading1"/>
        <w:spacing w:before="160" w:after="100"/>
      </w:pPr>
      <w:r>
        <w:rPr>
          <w:color w:val="720058"/>
        </w:rPr>
        <w:t>11. Feasibility, timeline, and resources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3600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Prompt</w:t>
            </w:r>
          </w:p>
        </w:tc>
        <w:tc>
          <w:tcPr>
            <w:tcW w:type="dxa" w:w="6768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Your response</w:t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Time available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Skills/team required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Site or data access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Tools required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Major risks to delivery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</w:tbl>
    <w:p/>
    <w:p>
      <w:pPr>
        <w:pStyle w:val="Heading1"/>
        <w:spacing w:before="160" w:after="100"/>
      </w:pPr>
      <w:r>
        <w:rPr>
          <w:color w:val="720058"/>
        </w:rPr>
        <w:t>12. Expected outputs or decision use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3600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Prompt</w:t>
            </w:r>
          </w:p>
        </w:tc>
        <w:tc>
          <w:tcPr>
            <w:tcW w:type="dxa" w:w="6768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Your response</w:t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What will be produced?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Who will use the findings?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60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What decision, practice, programme, or publication could this support?</w:t>
            </w:r>
          </w:p>
        </w:tc>
        <w:tc>
          <w:tcPr>
            <w:tcW w:type="dxa" w:w="676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</w:tbl>
    <w:p/>
    <w:p>
      <w:pPr>
        <w:pStyle w:val="Heading1"/>
        <w:spacing w:before="160" w:after="100"/>
      </w:pPr>
      <w:r>
        <w:rPr>
          <w:color w:val="720058"/>
        </w:rPr>
        <w:t>13. Budget summary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312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Category</w:t>
            </w:r>
          </w:p>
        </w:tc>
        <w:tc>
          <w:tcPr>
            <w:tcW w:type="dxa" w:w="2160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Estimated amount</w:t>
            </w:r>
          </w:p>
        </w:tc>
        <w:tc>
          <w:tcPr>
            <w:tcW w:type="dxa" w:w="4608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Notes</w:t>
            </w:r>
          </w:p>
        </w:tc>
      </w:tr>
      <w:tr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Personnel/time</w:t>
            </w:r>
          </w:p>
        </w:tc>
        <w:tc>
          <w:tcPr>
            <w:tcW w:type="dxa" w:w="216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Data collection</w:t>
            </w:r>
          </w:p>
        </w:tc>
        <w:tc>
          <w:tcPr>
            <w:tcW w:type="dxa" w:w="216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Travel/fieldwork</w:t>
            </w:r>
          </w:p>
        </w:tc>
        <w:tc>
          <w:tcPr>
            <w:tcW w:type="dxa" w:w="216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Analysis</w:t>
            </w:r>
          </w:p>
        </w:tc>
        <w:tc>
          <w:tcPr>
            <w:tcW w:type="dxa" w:w="216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Dissemination/reporting</w:t>
            </w:r>
          </w:p>
        </w:tc>
        <w:tc>
          <w:tcPr>
            <w:tcW w:type="dxa" w:w="216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Other</w:t>
            </w:r>
          </w:p>
        </w:tc>
        <w:tc>
          <w:tcPr>
            <w:tcW w:type="dxa" w:w="216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Total</w:t>
            </w:r>
          </w:p>
        </w:tc>
        <w:tc>
          <w:tcPr>
            <w:tcW w:type="dxa" w:w="2160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  <w:tc>
          <w:tcPr>
            <w:tcW w:type="dxa" w:w="460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</w:tbl>
    <w:p/>
    <w:p>
      <w:pPr>
        <w:pStyle w:val="Heading1"/>
        <w:spacing w:before="160" w:after="100"/>
      </w:pPr>
      <w:r>
        <w:rPr>
          <w:color w:val="720058"/>
        </w:rPr>
        <w:t>14. Next steps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3312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Action</w:t>
            </w:r>
          </w:p>
        </w:tc>
        <w:tc>
          <w:tcPr>
            <w:tcW w:type="dxa" w:w="1728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Owner</w:t>
            </w:r>
          </w:p>
        </w:tc>
        <w:tc>
          <w:tcPr>
            <w:tcW w:type="dxa" w:w="1728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Due date</w:t>
            </w:r>
          </w:p>
        </w:tc>
        <w:tc>
          <w:tcPr>
            <w:tcW w:type="dxa" w:w="3312"/>
            <w:shd w:fill="EFE4D6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/>
                <w:color w:val="321018"/>
                <w:sz w:val="19"/>
              </w:rPr>
              <w:t>Notes</w:t>
            </w:r>
          </w:p>
        </w:tc>
      </w:tr>
      <w:tr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Clarify problem statement</w:t>
            </w:r>
          </w:p>
        </w:tc>
        <w:tc>
          <w:tcPr>
            <w:tcW w:type="dxa" w:w="172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  <w:tc>
          <w:tcPr>
            <w:tcW w:type="dxa" w:w="172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Confirm supervisor/team feedback</w:t>
            </w:r>
          </w:p>
        </w:tc>
        <w:tc>
          <w:tcPr>
            <w:tcW w:type="dxa" w:w="172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  <w:tc>
          <w:tcPr>
            <w:tcW w:type="dxa" w:w="172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Check ethics requirements</w:t>
            </w:r>
          </w:p>
        </w:tc>
        <w:tc>
          <w:tcPr>
            <w:tcW w:type="dxa" w:w="172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  <w:tc>
          <w:tcPr>
            <w:tcW w:type="dxa" w:w="172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  <w:tr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  <w:t>Prepare fuller proposal or application</w:t>
            </w:r>
          </w:p>
        </w:tc>
        <w:tc>
          <w:tcPr>
            <w:tcW w:type="dxa" w:w="172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  <w:tc>
          <w:tcPr>
            <w:tcW w:type="dxa" w:w="1728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Aptos" w:hAnsi="Aptos"/>
                <w:b w:val="0"/>
                <w:sz w:val="18"/>
              </w:rPr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shd w:fill="F8F3EA"/>
          </w:tcPr>
          <w:p>
            <w:r/>
            <w:r>
              <w:rPr>
                <w:rFonts w:ascii="Aptos" w:hAnsi="Aptos"/>
                <w:b/>
                <w:color w:val="720058"/>
                <w:sz w:val="19"/>
              </w:rPr>
              <w:t xml:space="preserve">CTA: </w:t>
            </w:r>
            <w:r>
              <w:rPr>
                <w:rFonts w:ascii="Aptos" w:hAnsi="Aptos"/>
                <w:sz w:val="19"/>
              </w:rPr>
              <w:t>Need deeper review? Book a Document Diagnostic with Research Support.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936" w:right="1008" w:bottom="93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/>
        <w:sz w:val="16"/>
      </w:rPr>
      <w:t xml:space="preserve">Research Support | [website/contact placeholder] | Page </w:t>
    </w:r>
    <w:fldSimple w:instr="PAGE">
      <w:r>
        <w:t>1</w:t>
      </w:r>
    </w:fldSimple>
    <w:r>
      <w:rPr>
        <w:rFonts w:ascii="Aptos" w:hAnsi="Aptos"/>
        <w:sz w:val="16"/>
      </w:rPr>
      <w:t xml:space="preserve"> of </w:t>
    </w:r>
    <w:fldSimple w:instr="NUMPAGES">
      <w:r>
        <w:t>1</w:t>
      </w:r>
    </w:fldSimple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 w:eastAsia="Georgia"/>
      <w:b/>
      <w:bCs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 w:eastAsia="Georg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